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C041" w14:textId="040900C9" w:rsidR="00DF2783" w:rsidRDefault="00DF2783" w:rsidP="00DF2783">
      <w:pPr>
        <w:tabs>
          <w:tab w:val="left" w:pos="567"/>
        </w:tabs>
        <w:spacing w:after="0" w:line="240" w:lineRule="auto"/>
        <w:ind w:right="-567"/>
        <w:jc w:val="both"/>
        <w:rPr>
          <w:rFonts w:cs="Arial"/>
          <w:sz w:val="20"/>
          <w:szCs w:val="20"/>
        </w:rPr>
      </w:pPr>
    </w:p>
    <w:p w14:paraId="12A95881" w14:textId="77777777" w:rsidR="00DF2783" w:rsidRDefault="00DF2783" w:rsidP="00DF2783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14:paraId="05B50D01" w14:textId="0C905E6F" w:rsidR="00DF2783" w:rsidRPr="00B370F2" w:rsidRDefault="00DF2783" w:rsidP="00DF2783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Arial"/>
          <w:b/>
          <w:bCs/>
          <w:color w:val="0000FF"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 xml:space="preserve">EDITAL n.º </w:t>
      </w:r>
      <w:r w:rsidR="00FF4A89" w:rsidRPr="00B370F2">
        <w:rPr>
          <w:rFonts w:ascii="Calibri" w:eastAsia="Calibri" w:hAnsi="Calibri" w:cs="Arial"/>
          <w:b/>
          <w:bCs/>
          <w:sz w:val="20"/>
          <w:szCs w:val="20"/>
        </w:rPr>
        <w:t>1</w:t>
      </w:r>
      <w:r w:rsidR="001B4473">
        <w:rPr>
          <w:rFonts w:ascii="Calibri" w:eastAsia="Calibri" w:hAnsi="Calibri" w:cs="Arial"/>
          <w:b/>
          <w:bCs/>
          <w:sz w:val="20"/>
          <w:szCs w:val="20"/>
        </w:rPr>
        <w:t>5</w:t>
      </w:r>
      <w:r w:rsidR="00FF4A89" w:rsidRPr="00B370F2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B370F2">
        <w:rPr>
          <w:rFonts w:ascii="Calibri" w:eastAsia="Calibri" w:hAnsi="Calibri" w:cs="Arial"/>
          <w:b/>
          <w:bCs/>
          <w:sz w:val="20"/>
          <w:szCs w:val="20"/>
        </w:rPr>
        <w:t xml:space="preserve">de </w:t>
      </w:r>
      <w:r w:rsidR="00FF4A89" w:rsidRPr="00B370F2">
        <w:rPr>
          <w:rFonts w:ascii="Calibri" w:eastAsia="Calibri" w:hAnsi="Calibri" w:cs="Arial"/>
          <w:b/>
          <w:bCs/>
          <w:sz w:val="20"/>
          <w:szCs w:val="20"/>
        </w:rPr>
        <w:t>23/12/2020</w:t>
      </w:r>
    </w:p>
    <w:p w14:paraId="0DC0A56D" w14:textId="25F90B89" w:rsidR="00DF2783" w:rsidRPr="00B370F2" w:rsidRDefault="00DF2783" w:rsidP="00DF2783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14:paraId="3296F3B5" w14:textId="09DA8CCC" w:rsidR="00DF2783" w:rsidRPr="00772307" w:rsidRDefault="00DF2783" w:rsidP="00DF2783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14:paraId="64102791" w14:textId="03C203AB" w:rsidR="00DF2783" w:rsidRPr="00FF4A89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 xml:space="preserve">A ESCOLA TÉCNICA ESTADUAL </w:t>
      </w:r>
      <w:r w:rsidR="00FF4A89">
        <w:rPr>
          <w:rFonts w:cs="Arial"/>
          <w:b/>
          <w:bCs/>
          <w:sz w:val="18"/>
          <w:szCs w:val="18"/>
        </w:rPr>
        <w:t>Professor José Ignácio Azevedo Filho</w:t>
      </w:r>
      <w:r w:rsidR="00FF4A89" w:rsidRPr="00772307">
        <w:rPr>
          <w:rFonts w:ascii="Calibri" w:eastAsia="Calibri" w:hAnsi="Calibri" w:cs="Arial"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>município de</w:t>
      </w:r>
      <w:r w:rsidRPr="00FF4A89">
        <w:rPr>
          <w:rFonts w:ascii="Calibri" w:eastAsia="Calibri" w:hAnsi="Calibri" w:cs="Arial"/>
          <w:sz w:val="20"/>
          <w:szCs w:val="20"/>
        </w:rPr>
        <w:t xml:space="preserve"> </w:t>
      </w:r>
      <w:r w:rsidR="00FF4A89" w:rsidRPr="00FF4A89">
        <w:rPr>
          <w:rFonts w:ascii="Calibri" w:eastAsia="Calibri" w:hAnsi="Calibri" w:cs="Arial"/>
          <w:sz w:val="20"/>
          <w:szCs w:val="20"/>
        </w:rPr>
        <w:t>Ituverava</w:t>
      </w:r>
      <w:r w:rsidRPr="00FF4A89">
        <w:rPr>
          <w:rFonts w:ascii="Calibri" w:eastAsia="Calibri" w:hAnsi="Calibri" w:cs="Arial"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 xml:space="preserve">atendendo o disposto no § 3.º do Artigo 62 do Regimento Comum das Escolas Técnicas Estaduais do Centro Estadual de Educação Tecnológica Paula Souza, torna pública a abertura do </w:t>
      </w:r>
      <w:r w:rsidRPr="00772307">
        <w:rPr>
          <w:rFonts w:ascii="Calibri" w:eastAsia="Calibri" w:hAnsi="Calibri" w:cs="Arial"/>
          <w:b/>
          <w:sz w:val="20"/>
          <w:szCs w:val="20"/>
        </w:rPr>
        <w:t>Processo Especial de Seleção de Candidatos para preenchimento de vagas remanescentes do Curso Técnico em</w:t>
      </w:r>
      <w:r w:rsidRPr="00772307">
        <w:rPr>
          <w:rFonts w:ascii="Calibri" w:eastAsia="Calibri" w:hAnsi="Calibri" w:cs="Arial"/>
          <w:sz w:val="20"/>
          <w:szCs w:val="20"/>
        </w:rPr>
        <w:t xml:space="preserve"> </w:t>
      </w:r>
      <w:r w:rsidR="001B4473">
        <w:rPr>
          <w:rFonts w:ascii="Calibri" w:eastAsia="Calibri" w:hAnsi="Calibri" w:cs="Arial"/>
          <w:b/>
          <w:bCs/>
          <w:sz w:val="20"/>
          <w:szCs w:val="20"/>
        </w:rPr>
        <w:t>Serviços Jurídicos</w:t>
      </w:r>
      <w:r w:rsidR="00B017CF">
        <w:rPr>
          <w:rFonts w:ascii="Calibri" w:eastAsia="Calibri" w:hAnsi="Calibri" w:cs="Arial"/>
          <w:b/>
          <w:bCs/>
          <w:sz w:val="20"/>
          <w:szCs w:val="20"/>
        </w:rPr>
        <w:t>.</w:t>
      </w:r>
    </w:p>
    <w:p w14:paraId="5ACAC416" w14:textId="5F543E53" w:rsidR="00DF2783" w:rsidRPr="00772307" w:rsidRDefault="00DF2783" w:rsidP="00DF2783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color w:val="0000FF"/>
          <w:sz w:val="20"/>
          <w:szCs w:val="20"/>
        </w:rPr>
      </w:pPr>
    </w:p>
    <w:p w14:paraId="2FD154BD" w14:textId="1EA4935A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 - Das Disposições Preliminares</w:t>
      </w:r>
    </w:p>
    <w:p w14:paraId="0CAC9AD9" w14:textId="2E6538BE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</w:t>
      </w:r>
      <w:r w:rsidRPr="00772307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 xml:space="preserve">As vagas a que diz respeito este processo de seleção de candidatos serão aquelas originadas pela retenção, desistência ou transferência dos alunos matriculados no curso técnico na </w:t>
      </w:r>
      <w:proofErr w:type="spellStart"/>
      <w:r w:rsidRPr="00772307">
        <w:rPr>
          <w:rFonts w:ascii="Calibri" w:eastAsia="Calibri" w:hAnsi="Calibri" w:cs="Arial"/>
          <w:sz w:val="20"/>
          <w:szCs w:val="20"/>
        </w:rPr>
        <w:t>Etec</w:t>
      </w:r>
      <w:proofErr w:type="spellEnd"/>
      <w:r w:rsidRPr="00772307">
        <w:rPr>
          <w:rFonts w:ascii="Calibri" w:eastAsia="Calibri" w:hAnsi="Calibri" w:cs="Arial"/>
          <w:sz w:val="20"/>
          <w:szCs w:val="20"/>
        </w:rPr>
        <w:t>.</w:t>
      </w:r>
    </w:p>
    <w:p w14:paraId="54BD358C" w14:textId="53C759CA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 O processo de classificação de candidatos para as vagas remanescentes será por avaliação de competências desenvolvidas em:</w:t>
      </w:r>
    </w:p>
    <w:p w14:paraId="79BC16F8" w14:textId="52AF8F92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2.1. cursos concluídos do mesmo eixo tecnológico, com aproveitamento e devidamente comprovados, na própria escola ou em outras;</w:t>
      </w:r>
    </w:p>
    <w:p w14:paraId="3FCA2380" w14:textId="190E6F5D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2.2. estudos realizados fora do sistema formal de ensino (cursos extracurriculares);</w:t>
      </w:r>
    </w:p>
    <w:p w14:paraId="48C0C5A2" w14:textId="30C8D5B3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2.3. no trabalho;</w:t>
      </w:r>
    </w:p>
    <w:p w14:paraId="266AB36A" w14:textId="390DF856" w:rsidR="00DF2783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3. A avaliação terá caráter eliminatório e classificatório para o itinerário formativo previsto no Plano de Curso da Habilitação Profissional Técnica pretendida.</w:t>
      </w:r>
    </w:p>
    <w:p w14:paraId="6671C1FF" w14:textId="05DD8258" w:rsidR="00DF2783" w:rsidRPr="00C3143D" w:rsidRDefault="000856C8" w:rsidP="00DF2783">
      <w:pPr>
        <w:tabs>
          <w:tab w:val="left" w:pos="567"/>
        </w:tabs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19189" wp14:editId="6264F15F">
                <wp:simplePos x="0" y="0"/>
                <wp:positionH relativeFrom="rightMargin">
                  <wp:align>left</wp:align>
                </wp:positionH>
                <wp:positionV relativeFrom="paragraph">
                  <wp:posOffset>1223645</wp:posOffset>
                </wp:positionV>
                <wp:extent cx="264160" cy="502285"/>
                <wp:effectExtent l="0" t="61913" r="0" b="73977"/>
                <wp:wrapNone/>
                <wp:docPr id="2" name="Seta: para Baix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1183">
                          <a:off x="0" y="0"/>
                          <a:ext cx="264160" cy="5022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E0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2" o:spid="_x0000_s1026" type="#_x0000_t67" style="position:absolute;margin-left:0;margin-top:96.35pt;width:20.8pt;height:39.55pt;rotation:4031756fd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" adj="15920" fillcolor="red" strokecolor="black [3213]" strokeweight="1pt">
                <w10:wrap anchorx="margin"/>
              </v:shape>
            </w:pict>
          </mc:Fallback>
        </mc:AlternateContent>
      </w:r>
      <w:r w:rsidR="00DF2783" w:rsidRPr="00C3143D">
        <w:rPr>
          <w:rFonts w:ascii="Calibri" w:eastAsia="Calibri" w:hAnsi="Calibri" w:cs="Arial"/>
          <w:sz w:val="20"/>
          <w:szCs w:val="20"/>
        </w:rPr>
        <w:t xml:space="preserve">4. </w:t>
      </w:r>
      <w:r w:rsidR="00DF2783" w:rsidRPr="00C3143D">
        <w:rPr>
          <w:rFonts w:cs="Arial"/>
          <w:sz w:val="20"/>
          <w:szCs w:val="20"/>
        </w:rPr>
        <w:t xml:space="preserve">Cabe à equipe de professores do curso em questão ao processo de vagas remanescentes, sob orientação do Coordenador de Curso e na sua ausência o Coordenador Pedagógico elaborarem, a partir dos resultados das avaliações, um plano individual para o (s) candidato (s) aprovado (s) e matriculado (s) indicando, quando necessário, roteiro de estudos, atividades a serem desenvolvidas em um programa de adaptações, bem como ao Orientador Educacional cabe, de acordo com suas atribuições descritas na ( Deliberação CEETEPS 18, de 16-07-2015 ) realizar um acompanhamento para os alunos ingressantes neste processo de vagas remanescentes. </w:t>
      </w:r>
    </w:p>
    <w:p w14:paraId="352C4155" w14:textId="1DDE1C2C" w:rsidR="00DF2783" w:rsidRPr="00772307" w:rsidRDefault="000856C8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7B96D" wp14:editId="207BA8AB">
                <wp:simplePos x="0" y="0"/>
                <wp:positionH relativeFrom="leftMargin">
                  <wp:posOffset>592138</wp:posOffset>
                </wp:positionH>
                <wp:positionV relativeFrom="paragraph">
                  <wp:posOffset>35877</wp:posOffset>
                </wp:positionV>
                <wp:extent cx="264160" cy="502285"/>
                <wp:effectExtent l="33337" t="4763" r="0" b="54927"/>
                <wp:wrapNone/>
                <wp:docPr id="1" name="Seta: para Baix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43119">
                          <a:off x="0" y="0"/>
                          <a:ext cx="264160" cy="5022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E102" id="Seta: para Baixo 1" o:spid="_x0000_s1026" type="#_x0000_t67" style="position:absolute;margin-left:46.65pt;margin-top:2.8pt;width:20.8pt;height:39.55pt;rotation:-5195783fd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" adj="15920" fillcolor="red" strokecolor="black [3213]" strokeweight="1pt">
                <w10:wrap anchorx="margin"/>
              </v:shape>
            </w:pict>
          </mc:Fallback>
        </mc:AlternateContent>
      </w:r>
      <w:r w:rsidR="00DF2783" w:rsidRPr="00772307">
        <w:rPr>
          <w:rFonts w:ascii="Calibri" w:eastAsia="Calibri" w:hAnsi="Calibri" w:cs="Arial"/>
          <w:b/>
          <w:sz w:val="20"/>
          <w:szCs w:val="20"/>
        </w:rPr>
        <w:t>II – Das Inscrições</w:t>
      </w:r>
    </w:p>
    <w:p w14:paraId="11B94EB4" w14:textId="3FB068BD" w:rsidR="00DE440D" w:rsidRDefault="00DE440D" w:rsidP="00DF2783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  <w:bdr w:val="none" w:sz="0" w:space="0" w:color="auto" w:frame="1"/>
        </w:rPr>
      </w:pPr>
      <w:r>
        <w:rPr>
          <w:rFonts w:cstheme="minorHAnsi"/>
          <w:sz w:val="20"/>
          <w:szCs w:val="20"/>
        </w:rPr>
        <w:t xml:space="preserve">1. </w:t>
      </w:r>
      <w:r w:rsidRPr="006C5781">
        <w:rPr>
          <w:rFonts w:cstheme="minorHAnsi"/>
          <w:sz w:val="20"/>
          <w:szCs w:val="20"/>
        </w:rPr>
        <w:t xml:space="preserve">As inscrições deverão ser efetuadas </w:t>
      </w:r>
      <w:r w:rsidRPr="006C5781">
        <w:rPr>
          <w:rFonts w:cstheme="minorHAnsi"/>
          <w:bCs/>
          <w:iCs/>
          <w:sz w:val="20"/>
          <w:szCs w:val="20"/>
        </w:rPr>
        <w:t>pelo candidato,</w:t>
      </w:r>
      <w:r w:rsidRPr="006C5781">
        <w:rPr>
          <w:rFonts w:cstheme="minorHAnsi"/>
          <w:sz w:val="20"/>
          <w:szCs w:val="20"/>
        </w:rPr>
        <w:t xml:space="preserve"> no período de 31 de dezembro de 2020 até 15 de janeiro de 2021, </w:t>
      </w:r>
      <w:r w:rsidRPr="006C5781">
        <w:rPr>
          <w:rFonts w:eastAsia="Calibri" w:cstheme="minorHAnsi"/>
          <w:sz w:val="20"/>
          <w:szCs w:val="20"/>
        </w:rPr>
        <w:t xml:space="preserve">através do link  </w:t>
      </w:r>
      <w:hyperlink r:id="rId7" w:history="1">
        <w:hyperlink r:id="rId8" w:history="1">
          <w:r w:rsidRPr="006C5781">
            <w:rPr>
              <w:rStyle w:val="Hyperlink"/>
              <w:rFonts w:cstheme="minorHAnsi"/>
              <w:sz w:val="20"/>
              <w:szCs w:val="20"/>
              <w:bdr w:val="none" w:sz="0" w:space="0" w:color="auto" w:frame="1"/>
            </w:rPr>
            <w:t>https:/</w:t>
          </w:r>
          <w:r w:rsidRPr="006C5781">
            <w:rPr>
              <w:rStyle w:val="Hyperlink"/>
              <w:rFonts w:cstheme="minorHAnsi"/>
              <w:sz w:val="20"/>
              <w:szCs w:val="20"/>
              <w:bdr w:val="none" w:sz="0" w:space="0" w:color="auto" w:frame="1"/>
            </w:rPr>
            <w:t>/</w:t>
          </w:r>
          <w:r w:rsidRPr="006C5781">
            <w:rPr>
              <w:rStyle w:val="Hyperlink"/>
              <w:rFonts w:cstheme="minorHAnsi"/>
              <w:sz w:val="20"/>
              <w:szCs w:val="20"/>
              <w:bdr w:val="none" w:sz="0" w:space="0" w:color="auto" w:frame="1"/>
            </w:rPr>
            <w:t>bity</w:t>
          </w:r>
          <w:r w:rsidRPr="006C5781">
            <w:rPr>
              <w:rStyle w:val="Hyperlink"/>
              <w:rFonts w:cstheme="minorHAnsi"/>
              <w:sz w:val="20"/>
              <w:szCs w:val="20"/>
              <w:bdr w:val="none" w:sz="0" w:space="0" w:color="auto" w:frame="1"/>
            </w:rPr>
            <w:t>l</w:t>
          </w:r>
          <w:r w:rsidRPr="006C5781">
            <w:rPr>
              <w:rStyle w:val="Hyperlink"/>
              <w:rFonts w:cstheme="minorHAnsi"/>
              <w:sz w:val="20"/>
              <w:szCs w:val="20"/>
              <w:bdr w:val="none" w:sz="0" w:space="0" w:color="auto" w:frame="1"/>
            </w:rPr>
            <w:t>i</w:t>
          </w:r>
          <w:r w:rsidRPr="006C5781">
            <w:rPr>
              <w:rStyle w:val="Hyperlink"/>
              <w:rFonts w:cstheme="minorHAnsi"/>
              <w:sz w:val="20"/>
              <w:szCs w:val="20"/>
              <w:bdr w:val="none" w:sz="0" w:space="0" w:color="auto" w:frame="1"/>
            </w:rPr>
            <w:t>.com</w:t>
          </w:r>
          <w:r w:rsidRPr="006C5781">
            <w:rPr>
              <w:rStyle w:val="Hyperlink"/>
              <w:rFonts w:cstheme="minorHAnsi"/>
              <w:sz w:val="20"/>
              <w:szCs w:val="20"/>
              <w:bdr w:val="none" w:sz="0" w:space="0" w:color="auto" w:frame="1"/>
            </w:rPr>
            <w:t>/</w:t>
          </w:r>
          <w:r w:rsidRPr="006C5781">
            <w:rPr>
              <w:rStyle w:val="Hyperlink"/>
              <w:rFonts w:cstheme="minorHAnsi"/>
              <w:sz w:val="20"/>
              <w:szCs w:val="20"/>
              <w:bdr w:val="none" w:sz="0" w:space="0" w:color="auto" w:frame="1"/>
            </w:rPr>
            <w:t>hz</w:t>
          </w:r>
          <w:r w:rsidRPr="006C5781">
            <w:rPr>
              <w:rStyle w:val="Hyperlink"/>
              <w:rFonts w:cstheme="minorHAnsi"/>
              <w:sz w:val="20"/>
              <w:szCs w:val="20"/>
              <w:bdr w:val="none" w:sz="0" w:space="0" w:color="auto" w:frame="1"/>
            </w:rPr>
            <w:t>v</w:t>
          </w:r>
          <w:r w:rsidRPr="006C5781">
            <w:rPr>
              <w:rStyle w:val="Hyperlink"/>
              <w:rFonts w:cstheme="minorHAnsi"/>
              <w:sz w:val="20"/>
              <w:szCs w:val="20"/>
              <w:bdr w:val="none" w:sz="0" w:space="0" w:color="auto" w:frame="1"/>
            </w:rPr>
            <w:t>nO</w:t>
          </w:r>
        </w:hyperlink>
      </w:hyperlink>
    </w:p>
    <w:p w14:paraId="011E74DF" w14:textId="6DD4A48B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2. </w:t>
      </w:r>
      <w:r w:rsidR="00FF4A89" w:rsidRPr="00CE65FF">
        <w:rPr>
          <w:rFonts w:ascii="Calibri" w:eastAsia="Calibri" w:hAnsi="Calibri" w:cs="Arial"/>
          <w:sz w:val="20"/>
          <w:szCs w:val="20"/>
        </w:rPr>
        <w:t xml:space="preserve">No ato da </w:t>
      </w:r>
      <w:r w:rsidR="00FF4A89">
        <w:rPr>
          <w:rFonts w:ascii="Calibri" w:eastAsia="Calibri" w:hAnsi="Calibri" w:cs="Arial"/>
          <w:sz w:val="20"/>
          <w:szCs w:val="20"/>
        </w:rPr>
        <w:t xml:space="preserve">inscrição </w:t>
      </w:r>
      <w:r w:rsidR="00FF4A89" w:rsidRPr="00CE65FF">
        <w:rPr>
          <w:rFonts w:ascii="Calibri" w:eastAsia="Calibri" w:hAnsi="Calibri" w:cs="Arial"/>
          <w:sz w:val="20"/>
          <w:szCs w:val="20"/>
        </w:rPr>
        <w:t xml:space="preserve">deverão ser anexados os seguintes documentos </w:t>
      </w:r>
      <w:r w:rsidR="00FF4A89">
        <w:rPr>
          <w:rFonts w:ascii="Calibri" w:eastAsia="Calibri" w:hAnsi="Calibri" w:cs="Arial"/>
          <w:sz w:val="20"/>
          <w:szCs w:val="20"/>
        </w:rPr>
        <w:t>em</w:t>
      </w:r>
      <w:r w:rsidR="00FF4A89" w:rsidRPr="00CE65FF">
        <w:rPr>
          <w:rFonts w:ascii="Calibri" w:eastAsia="Calibri" w:hAnsi="Calibri" w:cs="Arial"/>
          <w:sz w:val="20"/>
          <w:szCs w:val="20"/>
        </w:rPr>
        <w:t xml:space="preserve"> formato PDF</w:t>
      </w:r>
      <w:r w:rsidR="00FF4A89">
        <w:rPr>
          <w:rFonts w:ascii="Calibri" w:eastAsia="Calibri" w:hAnsi="Calibri" w:cs="Arial"/>
          <w:sz w:val="20"/>
          <w:szCs w:val="20"/>
        </w:rPr>
        <w:t xml:space="preserve"> para o e-mail </w:t>
      </w:r>
      <w:hyperlink r:id="rId9" w:history="1">
        <w:r w:rsidR="00FF4A89" w:rsidRPr="00B51ECB">
          <w:rPr>
            <w:rStyle w:val="Hyperlink"/>
            <w:rFonts w:ascii="Calibri" w:eastAsia="Calibri" w:hAnsi="Calibri" w:cs="Arial"/>
            <w:sz w:val="20"/>
            <w:szCs w:val="20"/>
          </w:rPr>
          <w:t>e233acad@cps.sp.gov.br</w:t>
        </w:r>
      </w:hyperlink>
      <w:r w:rsidRPr="00772307">
        <w:rPr>
          <w:rFonts w:ascii="Calibri" w:eastAsia="Calibri" w:hAnsi="Calibri" w:cs="Arial"/>
          <w:sz w:val="20"/>
          <w:szCs w:val="20"/>
        </w:rPr>
        <w:t>;</w:t>
      </w:r>
    </w:p>
    <w:p w14:paraId="087635D4" w14:textId="4A5895F0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bookmarkStart w:id="0" w:name="_Hlk60771629"/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>2.</w:t>
      </w:r>
      <w:r w:rsidR="00FF4A89">
        <w:rPr>
          <w:rFonts w:ascii="Calibri" w:eastAsia="Calibri" w:hAnsi="Calibri" w:cs="Arial"/>
          <w:color w:val="000000" w:themeColor="text1"/>
          <w:sz w:val="20"/>
          <w:szCs w:val="20"/>
        </w:rPr>
        <w:t>1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>. Autoavaliação: roteiro fornecido pela Escola, onde a partir das competências do (s) módulo (s) anteriores o candidato deverá informar se têm conhecimento e/ou vivência e/ou experiência;</w:t>
      </w:r>
    </w:p>
    <w:p w14:paraId="39FBBCF1" w14:textId="2E0429B2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2.</w:t>
      </w:r>
      <w:r w:rsidR="00FF4A89">
        <w:rPr>
          <w:rFonts w:ascii="Calibri" w:eastAsia="Calibri" w:hAnsi="Calibri" w:cs="Arial"/>
          <w:sz w:val="20"/>
          <w:szCs w:val="20"/>
        </w:rPr>
        <w:t>2</w:t>
      </w:r>
      <w:r w:rsidRPr="00772307">
        <w:rPr>
          <w:rFonts w:ascii="Calibri" w:eastAsia="Calibri" w:hAnsi="Calibri" w:cs="Arial"/>
          <w:sz w:val="20"/>
          <w:szCs w:val="20"/>
        </w:rPr>
        <w:t>. Cópia simples da Cédula de Identidade (RG);</w:t>
      </w:r>
    </w:p>
    <w:p w14:paraId="49F3EED0" w14:textId="7CEFBD0C" w:rsidR="000856C8" w:rsidRDefault="00DF2783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1124A6">
        <w:rPr>
          <w:rFonts w:ascii="Calibri" w:eastAsia="Calibri" w:hAnsi="Calibri" w:cs="Arial"/>
          <w:bCs/>
          <w:color w:val="000000" w:themeColor="text1"/>
          <w:sz w:val="20"/>
          <w:szCs w:val="20"/>
        </w:rPr>
        <w:t>2.</w:t>
      </w:r>
      <w:r w:rsidR="00FF4A89">
        <w:rPr>
          <w:rFonts w:ascii="Calibri" w:eastAsia="Calibri" w:hAnsi="Calibri" w:cs="Arial"/>
          <w:bCs/>
          <w:color w:val="000000" w:themeColor="text1"/>
          <w:sz w:val="20"/>
          <w:szCs w:val="20"/>
        </w:rPr>
        <w:t>3</w:t>
      </w:r>
      <w:r w:rsidRPr="001124A6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. </w:t>
      </w:r>
      <w:r w:rsidR="000856C8">
        <w:rPr>
          <w:rFonts w:ascii="Calibri" w:eastAsia="Calibri" w:hAnsi="Calibri" w:cs="Arial"/>
          <w:bCs/>
          <w:color w:val="000000" w:themeColor="text1"/>
          <w:sz w:val="20"/>
          <w:szCs w:val="20"/>
        </w:rPr>
        <w:t>Cópia simples do CPF</w:t>
      </w:r>
    </w:p>
    <w:p w14:paraId="098C2E00" w14:textId="15B25A65" w:rsidR="00DF2783" w:rsidRPr="001124A6" w:rsidRDefault="000856C8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2.4. </w:t>
      </w:r>
      <w:r w:rsidR="00DF2783" w:rsidRPr="001124A6">
        <w:rPr>
          <w:rFonts w:ascii="Calibri" w:eastAsia="Calibri" w:hAnsi="Calibri" w:cs="Arial"/>
          <w:bCs/>
          <w:color w:val="000000" w:themeColor="text1"/>
          <w:sz w:val="20"/>
          <w:szCs w:val="20"/>
        </w:rPr>
        <w:t>Cópia simples do histórico escolar de conclusão do Ensino Médio / 2.º Grau ou declaração firmada pela direção da escola de origem de que está matriculado no 2ª ou 3ª série do Ensino Médio ou dos certificados de eliminação de no mínimo 4 (quatro) disciplinas ou certificado de aprovação em 2(duas) áreas de estudos para candidato que tenha cursado a Educação de Jovens e Adultos (EJA);</w:t>
      </w:r>
    </w:p>
    <w:p w14:paraId="667FDA3C" w14:textId="3CFBF6B6" w:rsidR="00FF4A89" w:rsidRDefault="00FF4A89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2.</w:t>
      </w:r>
      <w:r w:rsidR="000856C8">
        <w:rPr>
          <w:rFonts w:ascii="Calibri" w:eastAsia="Calibri" w:hAnsi="Calibri" w:cs="Arial"/>
          <w:bCs/>
          <w:sz w:val="20"/>
          <w:szCs w:val="20"/>
        </w:rPr>
        <w:t>5</w:t>
      </w:r>
      <w:r>
        <w:rPr>
          <w:rFonts w:ascii="Calibri" w:eastAsia="Calibri" w:hAnsi="Calibri" w:cs="Arial"/>
          <w:bCs/>
          <w:sz w:val="20"/>
          <w:szCs w:val="20"/>
        </w:rPr>
        <w:t xml:space="preserve">. Curriculum Vitae </w:t>
      </w:r>
    </w:p>
    <w:p w14:paraId="61CD79E2" w14:textId="5C24A4F2" w:rsidR="00DF2783" w:rsidRPr="00772307" w:rsidRDefault="00DF2783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</w:t>
      </w:r>
      <w:r w:rsidR="000856C8">
        <w:rPr>
          <w:rFonts w:ascii="Calibri" w:eastAsia="Calibri" w:hAnsi="Calibri" w:cs="Arial"/>
          <w:bCs/>
          <w:sz w:val="20"/>
          <w:szCs w:val="20"/>
        </w:rPr>
        <w:t>6</w:t>
      </w:r>
      <w:r w:rsidRPr="00772307">
        <w:rPr>
          <w:rFonts w:ascii="Calibri" w:eastAsia="Calibri" w:hAnsi="Calibri" w:cs="Arial"/>
          <w:bCs/>
          <w:sz w:val="20"/>
          <w:szCs w:val="20"/>
        </w:rPr>
        <w:t>. Declaração da escola de origem comprovando estudos anteriores realizados em Cursos Técnicos;</w:t>
      </w:r>
    </w:p>
    <w:p w14:paraId="22C9C2AC" w14:textId="081F6B2D" w:rsidR="00DF2783" w:rsidRPr="00772307" w:rsidRDefault="00DF2783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</w:t>
      </w:r>
      <w:r w:rsidR="000856C8">
        <w:rPr>
          <w:rFonts w:ascii="Calibri" w:eastAsia="Calibri" w:hAnsi="Calibri" w:cs="Arial"/>
          <w:bCs/>
          <w:sz w:val="20"/>
          <w:szCs w:val="20"/>
        </w:rPr>
        <w:t>7</w:t>
      </w:r>
      <w:r w:rsidRPr="00772307">
        <w:rPr>
          <w:rFonts w:ascii="Calibri" w:eastAsia="Calibri" w:hAnsi="Calibri" w:cs="Arial"/>
          <w:bCs/>
          <w:sz w:val="20"/>
          <w:szCs w:val="20"/>
        </w:rPr>
        <w:t>. Comprovantes de cursos realizados fora do sistema formal de ensino;</w:t>
      </w:r>
    </w:p>
    <w:p w14:paraId="313E05B8" w14:textId="3D758BC3" w:rsidR="00DF2783" w:rsidRPr="00772307" w:rsidRDefault="00DF2783" w:rsidP="00DF2783">
      <w:pPr>
        <w:tabs>
          <w:tab w:val="left" w:pos="284"/>
          <w:tab w:val="left" w:pos="567"/>
          <w:tab w:val="right" w:pos="8460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2.</w:t>
      </w:r>
      <w:r w:rsidR="000856C8">
        <w:rPr>
          <w:rFonts w:ascii="Calibri" w:eastAsia="Calibri" w:hAnsi="Calibri" w:cs="Arial"/>
          <w:bCs/>
          <w:sz w:val="20"/>
          <w:szCs w:val="20"/>
        </w:rPr>
        <w:t>8</w:t>
      </w:r>
      <w:r w:rsidRPr="00772307">
        <w:rPr>
          <w:rFonts w:ascii="Calibri" w:eastAsia="Calibri" w:hAnsi="Calibri" w:cs="Arial"/>
          <w:bCs/>
          <w:sz w:val="20"/>
          <w:szCs w:val="20"/>
        </w:rPr>
        <w:t>. Cópia simples dos documentos a seguir relacionados, exclusivos para comprovação de competências adquiridas no trabalho:</w:t>
      </w:r>
    </w:p>
    <w:p w14:paraId="336E3764" w14:textId="77777777" w:rsidR="00DF2783" w:rsidRPr="00772307" w:rsidRDefault="00DF2783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a) Carteira Profissional e/ou comprovante de exercício profissional;</w:t>
      </w:r>
    </w:p>
    <w:p w14:paraId="264FBF1C" w14:textId="77777777" w:rsidR="00DF2783" w:rsidRPr="00772307" w:rsidRDefault="00DF2783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b) Declaração de autônomo com número de inscrição no ISSQN;</w:t>
      </w:r>
    </w:p>
    <w:p w14:paraId="5C636F76" w14:textId="77777777" w:rsidR="00DF2783" w:rsidRPr="00772307" w:rsidRDefault="00DF2783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c) Cópia de contrato social para proprietários de empresa.</w:t>
      </w:r>
    </w:p>
    <w:p w14:paraId="6DB7D6FC" w14:textId="4631EF0D" w:rsidR="00DF2783" w:rsidRPr="00772307" w:rsidRDefault="00DF2783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3. N</w:t>
      </w:r>
      <w:r w:rsidRPr="00772307">
        <w:rPr>
          <w:rFonts w:ascii="Calibri" w:eastAsia="Calibri" w:hAnsi="Calibri" w:cs="Arial"/>
          <w:sz w:val="20"/>
          <w:szCs w:val="20"/>
        </w:rPr>
        <w:t>ão</w:t>
      </w:r>
      <w:r w:rsidRPr="00772307">
        <w:rPr>
          <w:rFonts w:ascii="Calibri" w:eastAsia="Calibri" w:hAnsi="Calibri" w:cs="Arial"/>
          <w:bCs/>
          <w:sz w:val="20"/>
          <w:szCs w:val="20"/>
        </w:rPr>
        <w:t xml:space="preserve"> serão aceitas inscrições pelo correio, fac-símile, por procuração, condicional ou fora do prazo.</w:t>
      </w:r>
    </w:p>
    <w:p w14:paraId="1FCCD768" w14:textId="77777777" w:rsidR="00FF4A89" w:rsidRDefault="00FF4A89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</w:p>
    <w:p w14:paraId="5B022A4A" w14:textId="77777777" w:rsidR="00FF4A89" w:rsidRDefault="00FF4A89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</w:p>
    <w:p w14:paraId="40BF6893" w14:textId="3EE7BB1D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lastRenderedPageBreak/>
        <w:t>4. A Inscrição implicará a completa ciência e tácita aceitação das normas e condições estabelecidas neste Edital, sobre as quais o candidato não poderá alegar desconhecimento.</w:t>
      </w:r>
    </w:p>
    <w:p w14:paraId="0A1B9FF4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 xml:space="preserve">5. </w:t>
      </w:r>
      <w:r w:rsidRPr="00772307">
        <w:rPr>
          <w:rFonts w:ascii="Calibri" w:eastAsia="Calibri" w:hAnsi="Calibri" w:cs="Arial"/>
          <w:sz w:val="20"/>
          <w:szCs w:val="20"/>
        </w:rPr>
        <w:t>Será eliminado o candidato que não apresentar os documentos comprobatórios de estudos ou de experiência profissional.</w:t>
      </w:r>
    </w:p>
    <w:bookmarkEnd w:id="0"/>
    <w:p w14:paraId="60D4113B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14:paraId="42A5EA1D" w14:textId="32A0821F" w:rsidR="00DF2783" w:rsidRPr="00792474" w:rsidRDefault="00DF2783" w:rsidP="00792474">
      <w:pPr>
        <w:rPr>
          <w:rFonts w:ascii="Segoe UI" w:hAnsi="Segoe UI" w:cs="Segoe UI"/>
          <w:sz w:val="21"/>
          <w:szCs w:val="21"/>
        </w:rPr>
      </w:pPr>
      <w:r w:rsidRPr="00772307">
        <w:rPr>
          <w:rFonts w:ascii="Calibri" w:eastAsia="Calibri" w:hAnsi="Calibri" w:cs="Arial"/>
          <w:b/>
          <w:bCs/>
          <w:sz w:val="20"/>
          <w:szCs w:val="20"/>
        </w:rPr>
        <w:t xml:space="preserve">III - </w:t>
      </w:r>
      <w:r w:rsidRPr="00772307">
        <w:rPr>
          <w:rFonts w:ascii="Calibri" w:eastAsia="Calibri" w:hAnsi="Calibri" w:cs="Arial"/>
          <w:b/>
          <w:sz w:val="20"/>
          <w:szCs w:val="20"/>
        </w:rPr>
        <w:t>Do Processo de Avaliação</w:t>
      </w:r>
      <w:r w:rsidR="0009650F" w:rsidRPr="0009650F">
        <w:rPr>
          <w:rFonts w:ascii="Segoe UI" w:hAnsi="Segoe UI" w:cs="Segoe UI"/>
          <w:sz w:val="21"/>
          <w:szCs w:val="21"/>
        </w:rPr>
        <w:t xml:space="preserve"> </w:t>
      </w:r>
    </w:p>
    <w:p w14:paraId="721320AA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 O processo será realizado em duas fases:</w:t>
      </w:r>
    </w:p>
    <w:p w14:paraId="62D91A8F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1.1. A Primeira fase, de caráter eliminatório, será constituída de:</w:t>
      </w:r>
    </w:p>
    <w:p w14:paraId="3DDCC314" w14:textId="77777777" w:rsidR="00DF2783" w:rsidRPr="00632706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>a) Avaliação dos documentos comprobatórios de experiência profissional apresentada e/ou dos estudos realizados;</w:t>
      </w:r>
    </w:p>
    <w:p w14:paraId="5934BC04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b) Análise da Autoavaliação, preenchida pelo candidato no ato da inscrição;</w:t>
      </w:r>
    </w:p>
    <w:p w14:paraId="571DD8EB" w14:textId="13934F76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c) Avaliação de competências, por meio de prova teórica objetiva que será realizada</w:t>
      </w:r>
      <w:r w:rsidR="00BA5CA1">
        <w:rPr>
          <w:rFonts w:ascii="Calibri" w:eastAsia="Calibri" w:hAnsi="Calibri" w:cs="Arial"/>
          <w:sz w:val="20"/>
          <w:szCs w:val="20"/>
        </w:rPr>
        <w:t xml:space="preserve"> em data a ser comunicada pela Diretoria Acadêmica</w:t>
      </w:r>
      <w:r w:rsidRPr="00772307">
        <w:rPr>
          <w:rFonts w:ascii="Calibri" w:eastAsia="Calibri" w:hAnsi="Calibri" w:cs="Arial"/>
          <w:sz w:val="20"/>
          <w:szCs w:val="20"/>
        </w:rPr>
        <w:t>;</w:t>
      </w:r>
    </w:p>
    <w:p w14:paraId="2F1785B1" w14:textId="48C0D609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1.1.2 A Avaliação teórica será constituída de uma prova com 30 (trinta) questões-teste, cada uma com 5 (cinco) alternativas (A, B, C, D, E), relacionadas às competências profissionais </w:t>
      </w:r>
      <w:r>
        <w:rPr>
          <w:rFonts w:ascii="Calibri" w:eastAsia="Calibri" w:hAnsi="Calibri" w:cs="Arial"/>
          <w:sz w:val="20"/>
          <w:szCs w:val="20"/>
        </w:rPr>
        <w:t>dos módulos anteriores</w:t>
      </w:r>
      <w:r w:rsidRPr="00772307">
        <w:rPr>
          <w:rFonts w:ascii="Calibri" w:eastAsia="Calibri" w:hAnsi="Calibri" w:cs="Arial"/>
          <w:sz w:val="20"/>
          <w:szCs w:val="20"/>
        </w:rPr>
        <w:t xml:space="preserve"> do Curso Técnico </w:t>
      </w:r>
      <w:r w:rsidR="00FF4A89">
        <w:rPr>
          <w:rFonts w:ascii="Calibri" w:eastAsia="Calibri" w:hAnsi="Calibri" w:cs="Arial"/>
          <w:sz w:val="20"/>
          <w:szCs w:val="20"/>
        </w:rPr>
        <w:t xml:space="preserve">em </w:t>
      </w:r>
      <w:r w:rsidR="001B4473">
        <w:rPr>
          <w:rFonts w:ascii="Calibri" w:eastAsia="Calibri" w:hAnsi="Calibri" w:cs="Arial"/>
          <w:sz w:val="20"/>
          <w:szCs w:val="20"/>
        </w:rPr>
        <w:t>Serviços Jurídicos</w:t>
      </w:r>
      <w:r w:rsidRPr="00772307">
        <w:rPr>
          <w:rFonts w:ascii="Calibri" w:eastAsia="Calibri" w:hAnsi="Calibri" w:cs="Arial"/>
          <w:color w:val="0000FF"/>
          <w:sz w:val="20"/>
          <w:szCs w:val="20"/>
        </w:rPr>
        <w:t xml:space="preserve">, </w:t>
      </w:r>
      <w:r w:rsidRPr="00772307">
        <w:rPr>
          <w:rFonts w:ascii="Calibri" w:eastAsia="Calibri" w:hAnsi="Calibri" w:cs="Arial"/>
          <w:sz w:val="20"/>
          <w:szCs w:val="20"/>
        </w:rPr>
        <w:t>constantes no Anexo I deste Edital;</w:t>
      </w:r>
    </w:p>
    <w:p w14:paraId="3470945E" w14:textId="61D3FD8A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iCs/>
          <w:color w:val="0000FF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1.1.3</w:t>
      </w:r>
      <w:r w:rsidRPr="00772307">
        <w:rPr>
          <w:rFonts w:ascii="Calibri" w:eastAsia="Calibri" w:hAnsi="Calibri" w:cs="Arial"/>
          <w:sz w:val="20"/>
          <w:szCs w:val="20"/>
        </w:rPr>
        <w:t xml:space="preserve"> A resultado da prova teórica objetiva será divulgado </w:t>
      </w:r>
      <w:r w:rsidR="00BA5CA1" w:rsidRPr="00BA5CA1">
        <w:rPr>
          <w:rFonts w:ascii="Calibri" w:eastAsia="Calibri" w:hAnsi="Calibri" w:cs="Arial"/>
          <w:bCs/>
          <w:iCs/>
          <w:sz w:val="20"/>
          <w:szCs w:val="20"/>
        </w:rPr>
        <w:t>em data a ser comunicada no dia da avaliação</w:t>
      </w:r>
      <w:r w:rsidRPr="00772307">
        <w:rPr>
          <w:rFonts w:ascii="Calibri" w:eastAsia="Calibri" w:hAnsi="Calibri" w:cs="Arial"/>
          <w:bCs/>
          <w:iCs/>
          <w:color w:val="0000FF"/>
          <w:sz w:val="20"/>
          <w:szCs w:val="20"/>
        </w:rPr>
        <w:t>.</w:t>
      </w:r>
    </w:p>
    <w:p w14:paraId="5DF8B569" w14:textId="3173D26F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>1.1.4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Qualquer</w:t>
      </w:r>
      <w:r w:rsidRPr="00D56E5D">
        <w:rPr>
          <w:rFonts w:cs="Arial"/>
          <w:color w:val="000000" w:themeColor="text1"/>
          <w:sz w:val="20"/>
          <w:szCs w:val="20"/>
        </w:rPr>
        <w:t xml:space="preserve"> questionamento acerca da prova, com a devida justificativa (proposta de resolução da questão), deverá ser encaminhado somente para Comissão no </w:t>
      </w:r>
      <w:r w:rsidR="00BA5CA1">
        <w:rPr>
          <w:rFonts w:cs="Arial"/>
          <w:color w:val="000000" w:themeColor="text1"/>
          <w:sz w:val="20"/>
          <w:szCs w:val="20"/>
        </w:rPr>
        <w:t>e233acad</w:t>
      </w:r>
      <w:r w:rsidRPr="00D56E5D">
        <w:rPr>
          <w:rFonts w:cs="Arial"/>
          <w:color w:val="000000" w:themeColor="text1"/>
          <w:sz w:val="20"/>
          <w:szCs w:val="20"/>
        </w:rPr>
        <w:t>@cps.sp.gov.br, sob o título “Recurso Prova teórica”, no prazo máximo de 48 horas, após a divulgação do gabarito oficial.</w:t>
      </w:r>
    </w:p>
    <w:p w14:paraId="29546020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1.1.5</w:t>
      </w:r>
      <w:r w:rsidRPr="00D56E5D">
        <w:rPr>
          <w:rFonts w:cs="Arial"/>
          <w:color w:val="000000" w:themeColor="text1"/>
          <w:sz w:val="20"/>
          <w:szCs w:val="20"/>
        </w:rPr>
        <w:t xml:space="preserve"> 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Será eliminado o candidato que não obtiver no </w:t>
      </w:r>
      <w:r w:rsidRPr="001124A6">
        <w:rPr>
          <w:rFonts w:ascii="Calibri" w:eastAsia="Calibri" w:hAnsi="Calibri" w:cs="Arial"/>
          <w:b/>
          <w:color w:val="000000" w:themeColor="text1"/>
          <w:sz w:val="20"/>
          <w:szCs w:val="20"/>
        </w:rPr>
        <w:t>mínimo 50% de aproveitamento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na prova teórica objetiva.</w:t>
      </w:r>
    </w:p>
    <w:p w14:paraId="24F88371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6CD75B64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1.2. Segunda fase, de caráter eliminatório, será constituída de:</w:t>
      </w:r>
    </w:p>
    <w:p w14:paraId="1CDA0743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a) Entrevista;</w:t>
      </w:r>
    </w:p>
    <w:p w14:paraId="73555999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b) Avaliação prática em laboratório.</w:t>
      </w:r>
    </w:p>
    <w:p w14:paraId="3864D1C5" w14:textId="0AD142C0" w:rsidR="0009650F" w:rsidRDefault="00DF2783" w:rsidP="0009650F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1.2.1 A data, horário e local da realização da segunda fase, será divulgada com o resultado da prova teórica objetiva da primeira fase.</w:t>
      </w:r>
    </w:p>
    <w:p w14:paraId="18FA7C12" w14:textId="77777777" w:rsidR="0009650F" w:rsidRPr="0009650F" w:rsidRDefault="0009650F" w:rsidP="0009650F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0B11050C" w14:textId="566BE6C7" w:rsidR="0009650F" w:rsidRDefault="0009650F" w:rsidP="0009650F">
      <w:pPr>
        <w:rPr>
          <w:rFonts w:ascii="Segoe UI" w:hAnsi="Segoe UI" w:cs="Segoe UI"/>
          <w:sz w:val="21"/>
          <w:szCs w:val="21"/>
        </w:rPr>
      </w:pPr>
      <w:r w:rsidRPr="0009650F">
        <w:rPr>
          <w:rFonts w:ascii="Calibri" w:eastAsia="Calibri" w:hAnsi="Calibri" w:cs="Arial"/>
          <w:sz w:val="20"/>
          <w:szCs w:val="20"/>
        </w:rPr>
        <w:t>Parágrafo único: em virtude da Pandemia provocada pela COVID-19, as avaliações serão agendadas em fevereiro, a fim de assegurar a saúde pessoal e coletiva. Favor consultar o site:</w:t>
      </w:r>
      <w:r w:rsidR="00792474">
        <w:rPr>
          <w:rFonts w:ascii="Segoe UI" w:hAnsi="Segoe UI" w:cs="Segoe UI"/>
          <w:sz w:val="21"/>
          <w:szCs w:val="21"/>
        </w:rPr>
        <w:t xml:space="preserve"> </w:t>
      </w:r>
      <w:hyperlink r:id="rId10" w:history="1">
        <w:r w:rsidR="00792474" w:rsidRPr="00627279">
          <w:rPr>
            <w:rStyle w:val="Hyperlink"/>
            <w:rFonts w:cstheme="minorHAnsi"/>
            <w:sz w:val="20"/>
            <w:szCs w:val="20"/>
          </w:rPr>
          <w:t>www.etecituverava.com.br</w:t>
        </w:r>
      </w:hyperlink>
    </w:p>
    <w:p w14:paraId="5E376832" w14:textId="77777777" w:rsidR="0009650F" w:rsidRPr="00772307" w:rsidRDefault="0009650F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</w:p>
    <w:p w14:paraId="6AC9DCD7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2. Levando-se em consideração o aproveitamento da 1ª e 2ª fase do processo, os candidatos serão classificados na escala de quatro menções:</w:t>
      </w:r>
    </w:p>
    <w:p w14:paraId="5D2A1EC3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a) MB: Muito Bom;</w:t>
      </w:r>
    </w:p>
    <w:p w14:paraId="33EB0604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b) B: Bom; </w:t>
      </w:r>
    </w:p>
    <w:p w14:paraId="5A52A5DD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c) R: Regular;</w:t>
      </w:r>
    </w:p>
    <w:p w14:paraId="2FB1E408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d) I: Insatisfatório.</w:t>
      </w:r>
    </w:p>
    <w:p w14:paraId="5685CB17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</w:p>
    <w:p w14:paraId="65CD166F" w14:textId="77777777"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Parágrafo único: Será considerado classificado no processo o candidato que tenha obtido aproveitamento satisfatório para promoção ou equivalente às menções MB, B ou R.</w:t>
      </w:r>
    </w:p>
    <w:p w14:paraId="07E27B71" w14:textId="77777777" w:rsidR="00DF2783" w:rsidRPr="00103CE5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16A64CBC" w14:textId="77777777" w:rsidR="00DF2783" w:rsidRPr="00103CE5" w:rsidRDefault="00DF2783" w:rsidP="00DF27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bCs/>
          <w:sz w:val="20"/>
          <w:szCs w:val="20"/>
        </w:rPr>
        <w:t>3.  A classificação dos candidatos será por ordem de desempenho.</w:t>
      </w:r>
    </w:p>
    <w:p w14:paraId="04DA81FF" w14:textId="77777777" w:rsidR="00DF2783" w:rsidRPr="00103CE5" w:rsidRDefault="00DF2783" w:rsidP="00DF2783">
      <w:pPr>
        <w:tabs>
          <w:tab w:val="left" w:pos="567"/>
          <w:tab w:val="left" w:pos="900"/>
          <w:tab w:val="left" w:pos="1260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3.1. Ocorrendo empate para efeito de classificação, serão aplicados os seguintes critérios de desempate:</w:t>
      </w:r>
    </w:p>
    <w:p w14:paraId="4DB9C1DE" w14:textId="77777777" w:rsidR="00DF2783" w:rsidRPr="00103CE5" w:rsidRDefault="00DF2783" w:rsidP="00DF2783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a) Menção da prova prática;</w:t>
      </w:r>
    </w:p>
    <w:p w14:paraId="6A4F3E42" w14:textId="77777777" w:rsidR="00DF2783" w:rsidRPr="00103CE5" w:rsidRDefault="00DF2783" w:rsidP="00DF2783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b) Menção da prova teórica;</w:t>
      </w:r>
    </w:p>
    <w:p w14:paraId="7D14574B" w14:textId="77777777" w:rsidR="00DF2783" w:rsidRPr="00103CE5" w:rsidRDefault="00DF2783" w:rsidP="00DF2783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c) Maior idade;</w:t>
      </w:r>
    </w:p>
    <w:p w14:paraId="1065D8FA" w14:textId="77777777" w:rsidR="00DF2783" w:rsidRPr="00103CE5" w:rsidRDefault="00DF2783" w:rsidP="00DF2783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d) Ordem de inscrição;</w:t>
      </w:r>
    </w:p>
    <w:p w14:paraId="2E41A4B2" w14:textId="77777777" w:rsidR="00DF2783" w:rsidRPr="00103CE5" w:rsidRDefault="00DF2783" w:rsidP="00DF2783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Persi</w:t>
      </w:r>
      <w:bookmarkStart w:id="1" w:name="_Hlk508706469"/>
      <w:r w:rsidRPr="00103CE5">
        <w:rPr>
          <w:rFonts w:ascii="Calibri" w:eastAsia="Calibri" w:hAnsi="Calibri" w:cs="Arial"/>
          <w:sz w:val="20"/>
          <w:szCs w:val="20"/>
        </w:rPr>
        <w:t>stindo deve ocorrer um sorteio.</w:t>
      </w:r>
    </w:p>
    <w:p w14:paraId="27580B25" w14:textId="77777777" w:rsidR="00DF2783" w:rsidRPr="00103CE5" w:rsidRDefault="00DF2783" w:rsidP="00DF2783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color w:val="FF0000"/>
          <w:sz w:val="20"/>
          <w:szCs w:val="20"/>
        </w:rPr>
      </w:pPr>
      <w:r w:rsidRPr="00103CE5">
        <w:rPr>
          <w:rFonts w:cs="Arial"/>
          <w:color w:val="000000" w:themeColor="text1"/>
          <w:sz w:val="20"/>
          <w:szCs w:val="20"/>
        </w:rPr>
        <w:t xml:space="preserve"> </w:t>
      </w:r>
    </w:p>
    <w:bookmarkEnd w:id="1"/>
    <w:p w14:paraId="77B0530B" w14:textId="561C1CC8" w:rsidR="00DF2783" w:rsidRPr="00772307" w:rsidRDefault="00DF2783" w:rsidP="00DF2783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lastRenderedPageBreak/>
        <w:t xml:space="preserve">4. A classificação final será divulgada </w:t>
      </w:r>
      <w:r w:rsidR="00BA5CA1">
        <w:rPr>
          <w:rFonts w:ascii="Calibri" w:eastAsia="Calibri" w:hAnsi="Calibri" w:cs="Arial"/>
          <w:sz w:val="20"/>
          <w:szCs w:val="20"/>
        </w:rPr>
        <w:t xml:space="preserve">pelo site </w:t>
      </w:r>
      <w:hyperlink r:id="rId11" w:history="1">
        <w:r w:rsidR="00BA5CA1" w:rsidRPr="00EE5859">
          <w:rPr>
            <w:rStyle w:val="Hyperlink"/>
            <w:rFonts w:ascii="Calibri" w:eastAsia="Calibri" w:hAnsi="Calibri" w:cs="Arial"/>
            <w:sz w:val="20"/>
            <w:szCs w:val="20"/>
          </w:rPr>
          <w:t>www.etecituverava.com.br</w:t>
        </w:r>
      </w:hyperlink>
      <w:r w:rsidR="00BA5CA1">
        <w:rPr>
          <w:rFonts w:ascii="Calibri" w:eastAsia="Calibri" w:hAnsi="Calibri" w:cs="Arial"/>
          <w:sz w:val="20"/>
          <w:szCs w:val="20"/>
        </w:rPr>
        <w:t xml:space="preserve"> e na escola em data a ser divulgada no dia da entrevista e da prova prática</w:t>
      </w:r>
      <w:r w:rsidRPr="00772307">
        <w:rPr>
          <w:rFonts w:ascii="Calibri" w:eastAsia="Calibri" w:hAnsi="Calibri" w:cs="Arial"/>
          <w:color w:val="0000FF"/>
          <w:sz w:val="20"/>
          <w:szCs w:val="20"/>
        </w:rPr>
        <w:t>.</w:t>
      </w:r>
    </w:p>
    <w:p w14:paraId="426ECD93" w14:textId="48EE0E0A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14:paraId="2FD14E8E" w14:textId="1C4937C2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IV – Da Convocação para a Matrícula</w:t>
      </w:r>
    </w:p>
    <w:p w14:paraId="667CC0D4" w14:textId="77777777" w:rsidR="00BA5CA1" w:rsidRDefault="00BA5CA1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0BBF6260" w14:textId="75EFDE3D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1. O número de vagas disponíveis para efeito desta seleção especial será resultado do número de alunos da </w:t>
      </w:r>
      <w:proofErr w:type="spellStart"/>
      <w:r w:rsidRPr="00772307">
        <w:rPr>
          <w:rFonts w:ascii="Calibri" w:eastAsia="Calibri" w:hAnsi="Calibri" w:cs="Arial"/>
          <w:sz w:val="20"/>
          <w:szCs w:val="20"/>
        </w:rPr>
        <w:t>Etec</w:t>
      </w:r>
      <w:proofErr w:type="spellEnd"/>
      <w:r w:rsidRPr="00772307">
        <w:rPr>
          <w:rFonts w:ascii="Calibri" w:eastAsia="Calibri" w:hAnsi="Calibri" w:cs="Arial"/>
          <w:sz w:val="20"/>
          <w:szCs w:val="20"/>
        </w:rPr>
        <w:t xml:space="preserve"> retidos, desistentes ou transferidos em cada módulo e curso.</w:t>
      </w:r>
    </w:p>
    <w:p w14:paraId="482DA69C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2. Após a divulgação dos </w:t>
      </w:r>
      <w:proofErr w:type="gramStart"/>
      <w:r w:rsidRPr="00772307">
        <w:rPr>
          <w:rFonts w:ascii="Calibri" w:eastAsia="Calibri" w:hAnsi="Calibri" w:cs="Arial"/>
          <w:bCs/>
          <w:iCs/>
          <w:sz w:val="20"/>
          <w:szCs w:val="20"/>
        </w:rPr>
        <w:t>resultados finais</w:t>
      </w:r>
      <w:proofErr w:type="gramEnd"/>
      <w:r w:rsidRPr="00772307">
        <w:rPr>
          <w:rFonts w:ascii="Calibri" w:eastAsia="Calibri" w:hAnsi="Calibri" w:cs="Arial"/>
          <w:bCs/>
          <w:iCs/>
          <w:sz w:val="20"/>
          <w:szCs w:val="20"/>
        </w:rPr>
        <w:t>, os candidatos serão convocados por ordem de classificação, de acordo com vagas disponíveis e poderão solicitar a sua matrícula no módulo para o qual tiver sido classificado e dentro do calendário previsto.</w:t>
      </w:r>
    </w:p>
    <w:p w14:paraId="1A5D8F2F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3. O candidato convocado para matrícula deverá efetivá-la no período previsto para tal e o não comparecimento no prazo implicará perda da vaga.</w:t>
      </w:r>
    </w:p>
    <w:p w14:paraId="124AAFC1" w14:textId="3A1A4469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4. A matrícula será efetuada nos dias </w:t>
      </w:r>
      <w:r w:rsidR="00BA5CA1" w:rsidRPr="00BA5CA1">
        <w:rPr>
          <w:rFonts w:ascii="Calibri" w:eastAsia="Calibri" w:hAnsi="Calibri" w:cs="Arial"/>
          <w:bCs/>
          <w:iCs/>
          <w:sz w:val="20"/>
          <w:szCs w:val="20"/>
        </w:rPr>
        <w:t>22 e 23/02/2021</w:t>
      </w:r>
      <w:r w:rsidRPr="00772307">
        <w:rPr>
          <w:rFonts w:ascii="Calibri" w:eastAsia="Calibri" w:hAnsi="Calibri" w:cs="Arial"/>
          <w:bCs/>
          <w:iCs/>
          <w:color w:val="0000FF"/>
          <w:sz w:val="20"/>
          <w:szCs w:val="20"/>
        </w:rPr>
        <w:t>.</w:t>
      </w:r>
    </w:p>
    <w:p w14:paraId="564542FF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5. Na existência de novas vagas, apuradas após o processo de reclassificação dos alunos da </w:t>
      </w:r>
      <w:proofErr w:type="spellStart"/>
      <w:r w:rsidRPr="00772307">
        <w:rPr>
          <w:rFonts w:ascii="Calibri" w:eastAsia="Calibri" w:hAnsi="Calibri" w:cs="Arial"/>
          <w:bCs/>
          <w:iCs/>
          <w:sz w:val="20"/>
          <w:szCs w:val="20"/>
        </w:rPr>
        <w:t>Etec</w:t>
      </w:r>
      <w:proofErr w:type="spellEnd"/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, será feita nova convocação de candidatos classificados para matrícula. </w:t>
      </w:r>
    </w:p>
    <w:p w14:paraId="3A282035" w14:textId="391C32C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6. Todas as convocações, avisos e resultados referentes à realização deste processo serão publicados nas </w:t>
      </w:r>
      <w:r w:rsidR="00BA5CA1">
        <w:rPr>
          <w:rFonts w:ascii="Calibri" w:eastAsia="Calibri" w:hAnsi="Calibri" w:cs="Arial"/>
          <w:bCs/>
          <w:iCs/>
          <w:sz w:val="20"/>
          <w:szCs w:val="20"/>
        </w:rPr>
        <w:t xml:space="preserve">redes sociais da </w:t>
      </w:r>
      <w:proofErr w:type="spellStart"/>
      <w:r w:rsidR="00BA5CA1">
        <w:rPr>
          <w:rFonts w:ascii="Calibri" w:eastAsia="Calibri" w:hAnsi="Calibri" w:cs="Arial"/>
          <w:bCs/>
          <w:iCs/>
          <w:sz w:val="20"/>
          <w:szCs w:val="20"/>
        </w:rPr>
        <w:t>etec</w:t>
      </w:r>
      <w:proofErr w:type="spellEnd"/>
      <w:r w:rsidR="00BA5CA1">
        <w:rPr>
          <w:rFonts w:ascii="Calibri" w:eastAsia="Calibri" w:hAnsi="Calibri" w:cs="Arial"/>
          <w:bCs/>
          <w:iCs/>
          <w:sz w:val="20"/>
          <w:szCs w:val="20"/>
        </w:rPr>
        <w:t xml:space="preserve"> e no mural da Diretoria Acadêmica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>,</w:t>
      </w:r>
      <w:r w:rsidR="00BA5CA1">
        <w:rPr>
          <w:rFonts w:ascii="Calibri" w:eastAsia="Calibri" w:hAnsi="Calibri" w:cs="Arial"/>
          <w:bCs/>
          <w:iCs/>
          <w:sz w:val="20"/>
          <w:szCs w:val="20"/>
        </w:rPr>
        <w:t xml:space="preserve"> no período de 31/12/2020 a 23/02/2021, 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>sendo de inteira responsabilidade do candidato maior ou do seu representante legal, se menor, o seu acompanhamento, não sendo aceita qualquer alegação de desconhecimento.</w:t>
      </w:r>
    </w:p>
    <w:p w14:paraId="38E30AD2" w14:textId="0430A524" w:rsidR="00DF2783" w:rsidRDefault="00DF2783" w:rsidP="00BA5CA1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8. Não haverá, em nenhuma hipótese, revisão de provas.</w:t>
      </w:r>
    </w:p>
    <w:p w14:paraId="593C18C3" w14:textId="77777777" w:rsidR="00BA5CA1" w:rsidRPr="00BA5CA1" w:rsidRDefault="00BA5CA1" w:rsidP="00BA5CA1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14:paraId="7922DAF3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V - Sobre</w:t>
      </w: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 xml:space="preserve"> o Prazo de Validade da Avaliação</w:t>
      </w:r>
    </w:p>
    <w:p w14:paraId="4936931D" w14:textId="11CDDB2C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1. Os resultados da avaliação de competências terão validade </w:t>
      </w:r>
      <w:r>
        <w:rPr>
          <w:rFonts w:ascii="Calibri" w:eastAsia="Calibri" w:hAnsi="Calibri" w:cs="Arial"/>
          <w:bCs/>
          <w:iCs/>
          <w:sz w:val="20"/>
          <w:szCs w:val="20"/>
        </w:rPr>
        <w:t xml:space="preserve">até o início do próximo semestre  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 ano, contado a partir da divulgação do </w:t>
      </w:r>
      <w:proofErr w:type="gramStart"/>
      <w:r w:rsidRPr="00772307">
        <w:rPr>
          <w:rFonts w:ascii="Calibri" w:eastAsia="Calibri" w:hAnsi="Calibri" w:cs="Arial"/>
          <w:bCs/>
          <w:iCs/>
          <w:sz w:val="20"/>
          <w:szCs w:val="20"/>
        </w:rPr>
        <w:t>resultado final</w:t>
      </w:r>
      <w:proofErr w:type="gramEnd"/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. </w:t>
      </w:r>
      <w:r w:rsidRPr="00D12289">
        <w:rPr>
          <w:rFonts w:ascii="Calibri" w:eastAsia="Calibri" w:hAnsi="Calibri" w:cs="Arial"/>
          <w:bCs/>
          <w:iCs/>
          <w:sz w:val="20"/>
          <w:szCs w:val="20"/>
        </w:rPr>
        <w:t>Exemplo: Se o processo teve início em novembro de um ano, os candidatos são chamados em janeiro do próximo ano e processo se encerra em julho deste mesmo ano</w:t>
      </w:r>
      <w:r>
        <w:rPr>
          <w:rFonts w:ascii="Calibri" w:eastAsia="Calibri" w:hAnsi="Calibri" w:cs="Arial"/>
          <w:bCs/>
          <w:iCs/>
          <w:sz w:val="20"/>
          <w:szCs w:val="20"/>
        </w:rPr>
        <w:t xml:space="preserve">  </w:t>
      </w:r>
    </w:p>
    <w:p w14:paraId="4DB69CAC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2.  O candidato, classificado para o 2º, 3º ou 4º módulo que não obteve vaga, poderá ser classificado no próximo processo especial de seleção realizado pela </w:t>
      </w:r>
      <w:proofErr w:type="spellStart"/>
      <w:r w:rsidRPr="00772307">
        <w:rPr>
          <w:rFonts w:ascii="Calibri" w:eastAsia="Calibri" w:hAnsi="Calibri" w:cs="Arial"/>
          <w:bCs/>
          <w:iCs/>
          <w:sz w:val="20"/>
          <w:szCs w:val="20"/>
        </w:rPr>
        <w:t>Etec</w:t>
      </w:r>
      <w:proofErr w:type="spellEnd"/>
      <w:r w:rsidRPr="00772307">
        <w:rPr>
          <w:rFonts w:ascii="Calibri" w:eastAsia="Calibri" w:hAnsi="Calibri" w:cs="Arial"/>
          <w:bCs/>
          <w:iCs/>
          <w:sz w:val="20"/>
          <w:szCs w:val="20"/>
        </w:rPr>
        <w:t>, no prazo de validade da avaliação, com os mesmos pontos obtidos.</w:t>
      </w:r>
    </w:p>
    <w:p w14:paraId="71A543DB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2.1 A convocação será feita por e-mail ou telefone.</w:t>
      </w:r>
    </w:p>
    <w:p w14:paraId="6C290C70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</w:p>
    <w:p w14:paraId="7DCF0378" w14:textId="77777777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>VI - Disposições Finais</w:t>
      </w:r>
    </w:p>
    <w:p w14:paraId="09C50A42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1. Os casos omissos neste Edital serão resolvidos pela Comissão Responsável pelo Processo de Seleção de Alunos para o Preenchimento de Vagas Remanescentes nos Cursos Técnicos, ouvido o Diretor da </w:t>
      </w:r>
      <w:proofErr w:type="spellStart"/>
      <w:r w:rsidRPr="00772307">
        <w:rPr>
          <w:rFonts w:ascii="Calibri" w:eastAsia="Calibri" w:hAnsi="Calibri" w:cs="Arial"/>
          <w:bCs/>
          <w:iCs/>
          <w:sz w:val="20"/>
          <w:szCs w:val="20"/>
        </w:rPr>
        <w:t>Etec</w:t>
      </w:r>
      <w:proofErr w:type="spellEnd"/>
      <w:r w:rsidRPr="00772307">
        <w:rPr>
          <w:rFonts w:ascii="Calibri" w:eastAsia="Calibri" w:hAnsi="Calibri" w:cs="Arial"/>
          <w:bCs/>
          <w:iCs/>
          <w:sz w:val="20"/>
          <w:szCs w:val="20"/>
        </w:rPr>
        <w:t>.</w:t>
      </w:r>
    </w:p>
    <w:p w14:paraId="67273C99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14:paraId="674CA361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14:paraId="0224AC5D" w14:textId="77777777"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14:paraId="53F52362" w14:textId="2CD79702" w:rsidR="00DF2783" w:rsidRPr="00772307" w:rsidRDefault="00BA5CA1" w:rsidP="00DF2783">
      <w:pPr>
        <w:tabs>
          <w:tab w:val="left" w:pos="567"/>
        </w:tabs>
        <w:spacing w:after="0" w:line="240" w:lineRule="auto"/>
        <w:jc w:val="right"/>
        <w:outlineLvl w:val="0"/>
        <w:rPr>
          <w:rFonts w:ascii="Calibri" w:eastAsia="Calibri" w:hAnsi="Calibri" w:cs="Arial"/>
          <w:sz w:val="20"/>
          <w:szCs w:val="20"/>
        </w:rPr>
      </w:pPr>
      <w:bookmarkStart w:id="2" w:name="_Toc460586282"/>
      <w:r>
        <w:rPr>
          <w:rFonts w:ascii="Calibri" w:eastAsia="Calibri" w:hAnsi="Calibri" w:cs="Arial"/>
          <w:sz w:val="20"/>
          <w:szCs w:val="20"/>
        </w:rPr>
        <w:t>Ituverava</w:t>
      </w:r>
      <w:r w:rsidR="00DF2783" w:rsidRPr="00772307">
        <w:rPr>
          <w:rFonts w:ascii="Calibri" w:eastAsia="Calibri" w:hAnsi="Calibri" w:cs="Arial"/>
          <w:sz w:val="20"/>
          <w:szCs w:val="20"/>
        </w:rPr>
        <w:t xml:space="preserve">, </w:t>
      </w:r>
      <w:r w:rsidRPr="00BA5CA1">
        <w:rPr>
          <w:rFonts w:ascii="Calibri" w:eastAsia="Calibri" w:hAnsi="Calibri" w:cs="Arial"/>
          <w:sz w:val="20"/>
          <w:szCs w:val="20"/>
        </w:rPr>
        <w:t>23</w:t>
      </w:r>
      <w:r w:rsidR="00DF2783" w:rsidRPr="00BA5CA1">
        <w:rPr>
          <w:rFonts w:ascii="Calibri" w:eastAsia="Calibri" w:hAnsi="Calibri" w:cs="Arial"/>
          <w:sz w:val="20"/>
          <w:szCs w:val="20"/>
        </w:rPr>
        <w:t xml:space="preserve"> de </w:t>
      </w:r>
      <w:r w:rsidRPr="00BA5CA1">
        <w:rPr>
          <w:rFonts w:ascii="Calibri" w:eastAsia="Calibri" w:hAnsi="Calibri" w:cs="Arial"/>
          <w:sz w:val="20"/>
          <w:szCs w:val="20"/>
        </w:rPr>
        <w:t>dezembro</w:t>
      </w:r>
      <w:r w:rsidR="00DF2783" w:rsidRPr="00BA5CA1">
        <w:rPr>
          <w:rFonts w:ascii="Calibri" w:eastAsia="Calibri" w:hAnsi="Calibri" w:cs="Arial"/>
          <w:sz w:val="20"/>
          <w:szCs w:val="20"/>
        </w:rPr>
        <w:t xml:space="preserve"> de </w:t>
      </w:r>
      <w:r w:rsidRPr="00BA5CA1">
        <w:rPr>
          <w:rFonts w:ascii="Calibri" w:eastAsia="Calibri" w:hAnsi="Calibri" w:cs="Arial"/>
          <w:sz w:val="20"/>
          <w:szCs w:val="20"/>
        </w:rPr>
        <w:t>2020</w:t>
      </w:r>
      <w:r w:rsidR="00DF2783" w:rsidRPr="00772307">
        <w:rPr>
          <w:rFonts w:ascii="Calibri" w:eastAsia="Calibri" w:hAnsi="Calibri" w:cs="Arial"/>
          <w:sz w:val="20"/>
          <w:szCs w:val="20"/>
        </w:rPr>
        <w:t>.</w:t>
      </w:r>
      <w:bookmarkEnd w:id="2"/>
    </w:p>
    <w:p w14:paraId="7E5B37E6" w14:textId="2AB9FA53" w:rsidR="00DF2783" w:rsidRPr="00772307" w:rsidRDefault="00305405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1D3807" wp14:editId="1FAE144D">
            <wp:simplePos x="0" y="0"/>
            <wp:positionH relativeFrom="column">
              <wp:posOffset>2729865</wp:posOffset>
            </wp:positionH>
            <wp:positionV relativeFrom="paragraph">
              <wp:posOffset>8255</wp:posOffset>
            </wp:positionV>
            <wp:extent cx="3181350" cy="1487805"/>
            <wp:effectExtent l="0" t="0" r="0" b="0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7C6679" w14:textId="0C691022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1B73E36F" w14:textId="23208CA0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47E8EAFF" w14:textId="2A32831E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4D8C1207" w14:textId="6E887136"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119C64C5" w14:textId="6EDCCE2B" w:rsidR="00DF2783" w:rsidRPr="00772307" w:rsidRDefault="00305405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211683" wp14:editId="5AE92D1A">
                <wp:simplePos x="0" y="0"/>
                <wp:positionH relativeFrom="column">
                  <wp:posOffset>-244475</wp:posOffset>
                </wp:positionH>
                <wp:positionV relativeFrom="paragraph">
                  <wp:posOffset>129540</wp:posOffset>
                </wp:positionV>
                <wp:extent cx="3009900" cy="14859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634"/>
                              <w:gridCol w:w="267"/>
                              <w:gridCol w:w="704"/>
                              <w:gridCol w:w="284"/>
                              <w:gridCol w:w="973"/>
                            </w:tblGrid>
                            <w:tr w:rsidR="00DF2783" w:rsidRPr="00964C9A" w14:paraId="2326F8B2" w14:textId="77777777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4138" w:type="dxa"/>
                                  <w:gridSpan w:val="6"/>
                                  <w:vAlign w:val="center"/>
                                </w:tcPr>
                                <w:p w14:paraId="4B660051" w14:textId="77777777" w:rsidR="00DF2783" w:rsidRPr="00964C9A" w:rsidRDefault="00DF2783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Controle de Mural</w:t>
                                  </w:r>
                                </w:p>
                              </w:tc>
                            </w:tr>
                            <w:tr w:rsidR="00DF2783" w:rsidRPr="00964C9A" w14:paraId="678EBBAC" w14:textId="77777777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91F9344" w14:textId="77777777" w:rsidR="00DF2783" w:rsidRPr="00964C9A" w:rsidRDefault="00DF2783" w:rsidP="00AC2574">
                                  <w:pPr>
                                    <w:pStyle w:val="Ttulo8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Afixado em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B615FEF" w14:textId="77777777" w:rsidR="00DF2783" w:rsidRPr="00964C9A" w:rsidRDefault="00DF2783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14:paraId="21AA3190" w14:textId="77777777" w:rsidR="00DF2783" w:rsidRPr="00964C9A" w:rsidRDefault="00DF2783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3C1DB5" w14:textId="77777777" w:rsidR="00DF2783" w:rsidRPr="00964C9A" w:rsidRDefault="00DF2783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324C6BAB" w14:textId="77777777" w:rsidR="00DF2783" w:rsidRPr="00964C9A" w:rsidRDefault="00DF2783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8CB3A77" w14:textId="77777777" w:rsidR="00DF2783" w:rsidRPr="00964C9A" w:rsidRDefault="00DF2783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2783" w:rsidRPr="00964C9A" w14:paraId="23185950" w14:textId="77777777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9C2AA85" w14:textId="77777777" w:rsidR="00DF2783" w:rsidRPr="00964C9A" w:rsidRDefault="00DF2783" w:rsidP="00AC2574">
                                  <w:pPr>
                                    <w:pStyle w:val="Ttulo8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Retirado em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C14A5E0" w14:textId="77777777" w:rsidR="00DF2783" w:rsidRPr="00964C9A" w:rsidRDefault="00DF2783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14:paraId="6F2C825A" w14:textId="77777777" w:rsidR="00DF2783" w:rsidRPr="00964C9A" w:rsidRDefault="00DF2783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99199D4" w14:textId="77777777" w:rsidR="00DF2783" w:rsidRPr="00964C9A" w:rsidRDefault="00DF2783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01C7197C" w14:textId="77777777" w:rsidR="00DF2783" w:rsidRPr="00964C9A" w:rsidRDefault="00DF2783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2957C1" w14:textId="77777777" w:rsidR="00DF2783" w:rsidRPr="00964C9A" w:rsidRDefault="00DF2783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F2783" w:rsidRPr="00964C9A" w14:paraId="10FD17E8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38" w:type="dxa"/>
                                  <w:gridSpan w:val="6"/>
                                  <w:vAlign w:val="center"/>
                                </w:tcPr>
                                <w:p w14:paraId="78272681" w14:textId="77777777" w:rsidR="00DF2783" w:rsidRPr="00964C9A" w:rsidRDefault="00DF2783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8AC844" w14:textId="77777777" w:rsidR="00DF2783" w:rsidRPr="006F3CE7" w:rsidRDefault="00DF2783" w:rsidP="00DF2783">
                            <w:pPr>
                              <w:pStyle w:val="Ttulo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11683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19.25pt;margin-top:10.2pt;width:237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" filled="f" stroked="f">
                <v:textbox>
                  <w:txbxContent>
                    <w:tbl>
                      <w:tblPr>
                        <w:tblW w:w="41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634"/>
                        <w:gridCol w:w="267"/>
                        <w:gridCol w:w="704"/>
                        <w:gridCol w:w="284"/>
                        <w:gridCol w:w="973"/>
                      </w:tblGrid>
                      <w:tr w:rsidR="00DF2783" w:rsidRPr="00964C9A" w14:paraId="2326F8B2" w14:textId="77777777">
                        <w:trPr>
                          <w:trHeight w:hRule="exact" w:val="550"/>
                        </w:trPr>
                        <w:tc>
                          <w:tcPr>
                            <w:tcW w:w="4138" w:type="dxa"/>
                            <w:gridSpan w:val="6"/>
                            <w:vAlign w:val="center"/>
                          </w:tcPr>
                          <w:p w14:paraId="4B660051" w14:textId="77777777" w:rsidR="00DF2783" w:rsidRPr="00964C9A" w:rsidRDefault="00DF2783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Controle de Mural</w:t>
                            </w:r>
                          </w:p>
                        </w:tc>
                      </w:tr>
                      <w:tr w:rsidR="00DF2783" w:rsidRPr="00964C9A" w14:paraId="678EBBAC" w14:textId="77777777">
                        <w:trPr>
                          <w:trHeight w:hRule="exact" w:val="57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91F9344" w14:textId="77777777" w:rsidR="00DF2783" w:rsidRPr="00964C9A" w:rsidRDefault="00DF2783" w:rsidP="00AC2574">
                            <w:pPr>
                              <w:pStyle w:val="Ttulo8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Afixado em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3B615FEF" w14:textId="77777777" w:rsidR="00DF2783" w:rsidRPr="00964C9A" w:rsidRDefault="00DF2783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14:paraId="21AA3190" w14:textId="77777777" w:rsidR="00DF2783" w:rsidRPr="00964C9A" w:rsidRDefault="00DF2783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93C1DB5" w14:textId="77777777" w:rsidR="00DF2783" w:rsidRPr="00964C9A" w:rsidRDefault="00DF2783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324C6BAB" w14:textId="77777777" w:rsidR="00DF2783" w:rsidRPr="00964C9A" w:rsidRDefault="00DF2783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38CB3A77" w14:textId="77777777" w:rsidR="00DF2783" w:rsidRPr="00964C9A" w:rsidRDefault="00DF2783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2783" w:rsidRPr="00964C9A" w14:paraId="23185950" w14:textId="77777777">
                        <w:trPr>
                          <w:trHeight w:hRule="exact" w:val="67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69C2AA85" w14:textId="77777777" w:rsidR="00DF2783" w:rsidRPr="00964C9A" w:rsidRDefault="00DF2783" w:rsidP="00AC2574">
                            <w:pPr>
                              <w:pStyle w:val="Ttulo8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Retirado em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C14A5E0" w14:textId="77777777" w:rsidR="00DF2783" w:rsidRPr="00964C9A" w:rsidRDefault="00DF2783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14:paraId="6F2C825A" w14:textId="77777777" w:rsidR="00DF2783" w:rsidRPr="00964C9A" w:rsidRDefault="00DF2783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99199D4" w14:textId="77777777" w:rsidR="00DF2783" w:rsidRPr="00964C9A" w:rsidRDefault="00DF2783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01C7197C" w14:textId="77777777" w:rsidR="00DF2783" w:rsidRPr="00964C9A" w:rsidRDefault="00DF2783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4E2957C1" w14:textId="77777777" w:rsidR="00DF2783" w:rsidRPr="00964C9A" w:rsidRDefault="00DF2783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F2783" w:rsidRPr="00964C9A" w14:paraId="10FD17E8" w14:textId="77777777">
                        <w:trPr>
                          <w:trHeight w:hRule="exact" w:val="264"/>
                        </w:trPr>
                        <w:tc>
                          <w:tcPr>
                            <w:tcW w:w="4138" w:type="dxa"/>
                            <w:gridSpan w:val="6"/>
                            <w:vAlign w:val="center"/>
                          </w:tcPr>
                          <w:p w14:paraId="78272681" w14:textId="77777777" w:rsidR="00DF2783" w:rsidRPr="00964C9A" w:rsidRDefault="00DF2783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88AC844" w14:textId="77777777" w:rsidR="00DF2783" w:rsidRPr="006F3CE7" w:rsidRDefault="00DF2783" w:rsidP="00DF2783">
                      <w:pPr>
                        <w:pStyle w:val="Ttulo8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3466" w:type="dxa"/>
        <w:jc w:val="right"/>
        <w:tblLook w:val="01E0" w:firstRow="1" w:lastRow="1" w:firstColumn="1" w:lastColumn="1" w:noHBand="0" w:noVBand="0"/>
      </w:tblPr>
      <w:tblGrid>
        <w:gridCol w:w="3466"/>
      </w:tblGrid>
      <w:tr w:rsidR="00DF2783" w:rsidRPr="00772307" w14:paraId="1F996E16" w14:textId="77777777" w:rsidTr="0021119B">
        <w:trPr>
          <w:trHeight w:hRule="exact" w:val="884"/>
          <w:jc w:val="right"/>
        </w:trPr>
        <w:tc>
          <w:tcPr>
            <w:tcW w:w="3466" w:type="dxa"/>
            <w:tcBorders>
              <w:top w:val="single" w:sz="4" w:space="0" w:color="auto"/>
            </w:tcBorders>
            <w:vAlign w:val="center"/>
          </w:tcPr>
          <w:p w14:paraId="37D2A552" w14:textId="77777777" w:rsidR="00DF2783" w:rsidRPr="00772307" w:rsidRDefault="00DF2783" w:rsidP="002111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color w:val="0000FF"/>
                <w:sz w:val="20"/>
                <w:szCs w:val="20"/>
              </w:rPr>
            </w:pPr>
            <w:r w:rsidRPr="00772307">
              <w:rPr>
                <w:rFonts w:ascii="Calibri" w:eastAsia="Calibri" w:hAnsi="Calibri" w:cs="Arial"/>
                <w:color w:val="0000FF"/>
                <w:sz w:val="20"/>
                <w:szCs w:val="20"/>
              </w:rPr>
              <w:t>(nome completo do Diretor(a) da Escola e assinatura)</w:t>
            </w:r>
          </w:p>
          <w:p w14:paraId="271D06C5" w14:textId="77777777" w:rsidR="00DF2783" w:rsidRPr="00772307" w:rsidRDefault="00DF2783" w:rsidP="0021119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772307">
              <w:rPr>
                <w:rFonts w:ascii="Calibri" w:eastAsia="Calibri" w:hAnsi="Calibri" w:cs="Arial"/>
                <w:color w:val="0000FF"/>
                <w:sz w:val="20"/>
                <w:szCs w:val="20"/>
              </w:rPr>
              <w:t>(R.G. n.º)</w:t>
            </w:r>
          </w:p>
        </w:tc>
      </w:tr>
    </w:tbl>
    <w:p w14:paraId="2AAA4C70" w14:textId="77777777" w:rsidR="00ED57E6" w:rsidRPr="00B3204E" w:rsidRDefault="00253F91" w:rsidP="00B3204E"/>
    <w:sectPr w:rsidR="00ED57E6" w:rsidRPr="00B320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39FB8" w14:textId="77777777" w:rsidR="00253F91" w:rsidRDefault="00253F91" w:rsidP="0038574A">
      <w:pPr>
        <w:spacing w:after="0" w:line="240" w:lineRule="auto"/>
      </w:pPr>
      <w:r>
        <w:separator/>
      </w:r>
    </w:p>
  </w:endnote>
  <w:endnote w:type="continuationSeparator" w:id="0">
    <w:p w14:paraId="4FB6E643" w14:textId="77777777" w:rsidR="00253F91" w:rsidRDefault="00253F91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3706" w14:textId="77777777" w:rsidR="00F666B9" w:rsidRDefault="00F666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5442" w14:textId="77777777" w:rsidR="00F666B9" w:rsidRDefault="00253F91" w:rsidP="00F666B9">
    <w:pPr>
      <w:spacing w:after="0" w:line="240" w:lineRule="auto"/>
      <w:jc w:val="center"/>
      <w:rPr>
        <w:rFonts w:ascii="Verdana" w:hAnsi="Verdana"/>
        <w:color w:val="880E1B"/>
        <w:sz w:val="17"/>
        <w:szCs w:val="17"/>
      </w:rPr>
    </w:pPr>
    <w:hyperlink r:id="rId1" w:history="1">
      <w:r w:rsidR="00F666B9" w:rsidRPr="00CA64B4">
        <w:rPr>
          <w:color w:val="880E1B"/>
        </w:rPr>
        <w:t>www.cps.sp.gov.br</w:t>
      </w:r>
    </w:hyperlink>
  </w:p>
  <w:p w14:paraId="101141E5" w14:textId="77777777" w:rsidR="00F666B9" w:rsidRPr="0043172E" w:rsidRDefault="00F666B9" w:rsidP="00F666B9">
    <w:pPr>
      <w:spacing w:after="0" w:line="240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www.etecituverava.com.br</w:t>
    </w:r>
  </w:p>
  <w:p w14:paraId="0119A079" w14:textId="77777777" w:rsidR="00F666B9" w:rsidRPr="001A0B5D" w:rsidRDefault="00F666B9" w:rsidP="00F666B9">
    <w:pPr>
      <w:spacing w:after="0" w:line="240" w:lineRule="auto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 xml:space="preserve">Rua </w:t>
    </w:r>
    <w:proofErr w:type="spellStart"/>
    <w:r>
      <w:rPr>
        <w:rFonts w:ascii="Verdana" w:hAnsi="Verdana"/>
        <w:color w:val="272727"/>
        <w:sz w:val="16"/>
        <w:szCs w:val="16"/>
      </w:rPr>
      <w:t>Omaguás</w:t>
    </w:r>
    <w:proofErr w:type="spellEnd"/>
    <w:r>
      <w:rPr>
        <w:rFonts w:ascii="Verdana" w:hAnsi="Verdana"/>
        <w:color w:val="272727"/>
        <w:sz w:val="16"/>
        <w:szCs w:val="16"/>
      </w:rPr>
      <w:t xml:space="preserve">, </w:t>
    </w:r>
    <w:proofErr w:type="gramStart"/>
    <w:r>
      <w:rPr>
        <w:rFonts w:ascii="Verdana" w:hAnsi="Verdana"/>
        <w:color w:val="272727"/>
        <w:sz w:val="16"/>
        <w:szCs w:val="16"/>
      </w:rPr>
      <w:t>810</w:t>
    </w:r>
    <w:r w:rsidRPr="00D92903">
      <w:rPr>
        <w:rFonts w:ascii="Verdana" w:hAnsi="Verdana"/>
        <w:color w:val="272727"/>
        <w:sz w:val="12"/>
        <w:szCs w:val="12"/>
      </w:rPr>
      <w:t xml:space="preserve">  •</w:t>
    </w:r>
    <w:proofErr w:type="gramEnd"/>
    <w:r w:rsidRPr="00D92903">
      <w:rPr>
        <w:rFonts w:ascii="Verdana" w:hAnsi="Verdana"/>
        <w:color w:val="272727"/>
        <w:sz w:val="12"/>
        <w:szCs w:val="12"/>
      </w:rPr>
      <w:t xml:space="preserve">  </w:t>
    </w:r>
    <w:r>
      <w:rPr>
        <w:rFonts w:ascii="Verdana" w:hAnsi="Verdana"/>
        <w:color w:val="272727"/>
        <w:sz w:val="16"/>
        <w:szCs w:val="16"/>
      </w:rPr>
      <w:t>Jardim Marajoara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>
      <w:rPr>
        <w:rFonts w:ascii="Verdana" w:hAnsi="Verdana"/>
        <w:color w:val="272727"/>
        <w:sz w:val="16"/>
        <w:szCs w:val="16"/>
      </w:rPr>
      <w:t>14500-000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>
      <w:rPr>
        <w:rFonts w:ascii="Verdana" w:hAnsi="Verdana"/>
        <w:color w:val="272727"/>
        <w:sz w:val="16"/>
        <w:szCs w:val="16"/>
      </w:rPr>
      <w:t>Ituverava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</w:t>
    </w:r>
    <w:r>
      <w:rPr>
        <w:rFonts w:ascii="Verdana" w:hAnsi="Verdana"/>
        <w:color w:val="272727"/>
        <w:sz w:val="16"/>
        <w:szCs w:val="16"/>
      </w:rPr>
      <w:t>6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>
      <w:rPr>
        <w:rFonts w:ascii="Verdana" w:hAnsi="Verdana"/>
        <w:color w:val="272727"/>
        <w:sz w:val="16"/>
        <w:szCs w:val="16"/>
      </w:rPr>
      <w:t>3839-0853/3482</w:t>
    </w:r>
  </w:p>
  <w:p w14:paraId="0BB74FC7" w14:textId="77777777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 w:rsidRPr="00D14F6F">
      <w:rPr>
        <w:rFonts w:ascii="Calibri" w:hAnsi="Calibri"/>
        <w:b/>
        <w:sz w:val="16"/>
        <w:szCs w:val="16"/>
      </w:rPr>
      <w:fldChar w:fldCharType="begin"/>
    </w:r>
    <w:r w:rsidRPr="00D14F6F">
      <w:rPr>
        <w:rFonts w:ascii="Calibri" w:hAnsi="Calibri"/>
        <w:b/>
        <w:sz w:val="16"/>
        <w:szCs w:val="16"/>
      </w:rPr>
      <w:instrText>PAGE   \* MERGEFORMAT</w:instrText>
    </w:r>
    <w:r w:rsidRPr="00D14F6F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sz w:val="16"/>
        <w:szCs w:val="16"/>
      </w:rPr>
      <w:t>106</w:t>
    </w:r>
    <w:r w:rsidRPr="00D14F6F">
      <w:rPr>
        <w:rFonts w:ascii="Calibri" w:hAnsi="Calibri"/>
        <w:b/>
        <w:sz w:val="16"/>
        <w:szCs w:val="16"/>
      </w:rPr>
      <w:fldChar w:fldCharType="end"/>
    </w:r>
  </w:p>
  <w:p w14:paraId="127C2A63" w14:textId="26C22367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>DOC 0</w:t>
    </w:r>
    <w:r w:rsidR="00DF2783">
      <w:rPr>
        <w:rFonts w:ascii="Calibri" w:hAnsi="Calibri"/>
        <w:b/>
        <w:sz w:val="16"/>
        <w:szCs w:val="16"/>
      </w:rPr>
      <w:t>4</w:t>
    </w:r>
  </w:p>
  <w:p w14:paraId="4072C812" w14:textId="77777777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08/08/2019</w:t>
    </w:r>
  </w:p>
  <w:p w14:paraId="4E95E756" w14:textId="77777777" w:rsidR="0038574A" w:rsidRDefault="003857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70E17" w14:textId="77777777" w:rsidR="00F666B9" w:rsidRDefault="00F666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FC06B" w14:textId="77777777" w:rsidR="00253F91" w:rsidRDefault="00253F91" w:rsidP="0038574A">
      <w:pPr>
        <w:spacing w:after="0" w:line="240" w:lineRule="auto"/>
      </w:pPr>
      <w:r>
        <w:separator/>
      </w:r>
    </w:p>
  </w:footnote>
  <w:footnote w:type="continuationSeparator" w:id="0">
    <w:p w14:paraId="7E7BEDA6" w14:textId="77777777" w:rsidR="00253F91" w:rsidRDefault="00253F91" w:rsidP="0038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97874" w14:textId="77777777" w:rsidR="00F666B9" w:rsidRDefault="00F666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D1BF" w14:textId="77777777" w:rsidR="00FF4A89" w:rsidRPr="00F205C2" w:rsidRDefault="00FF4A89" w:rsidP="00FF4A89">
    <w:pPr>
      <w:pStyle w:val="Cabealho"/>
      <w:ind w:left="993"/>
      <w:rPr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D1B511" wp14:editId="021C2705">
          <wp:simplePos x="0" y="0"/>
          <wp:positionH relativeFrom="column">
            <wp:posOffset>1160145</wp:posOffset>
          </wp:positionH>
          <wp:positionV relativeFrom="paragraph">
            <wp:posOffset>-187960</wp:posOffset>
          </wp:positionV>
          <wp:extent cx="872490" cy="675961"/>
          <wp:effectExtent l="0" t="0" r="381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67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119621" wp14:editId="76B92304">
          <wp:simplePos x="0" y="0"/>
          <wp:positionH relativeFrom="column">
            <wp:posOffset>2554605</wp:posOffset>
          </wp:positionH>
          <wp:positionV relativeFrom="paragraph">
            <wp:posOffset>-252095</wp:posOffset>
          </wp:positionV>
          <wp:extent cx="1897380" cy="736600"/>
          <wp:effectExtent l="0" t="0" r="7620" b="635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C7642" w14:textId="77777777" w:rsidR="00FF4A89" w:rsidRPr="00AA17BF" w:rsidRDefault="00FF4A89" w:rsidP="00FF4A89">
    <w:pPr>
      <w:pStyle w:val="Cabealho"/>
    </w:pPr>
  </w:p>
  <w:p w14:paraId="4C3AC33D" w14:textId="77777777" w:rsidR="0038574A" w:rsidRPr="00FF4A89" w:rsidRDefault="0038574A" w:rsidP="00FF4A8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A5AD" w14:textId="77777777" w:rsidR="00F666B9" w:rsidRDefault="00F666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F82E79"/>
    <w:multiLevelType w:val="hybridMultilevel"/>
    <w:tmpl w:val="FC0AC2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5C7"/>
    <w:multiLevelType w:val="hybridMultilevel"/>
    <w:tmpl w:val="C7B27A40"/>
    <w:lvl w:ilvl="0" w:tplc="B630EC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856C8"/>
    <w:rsid w:val="0009650F"/>
    <w:rsid w:val="00145395"/>
    <w:rsid w:val="001B0182"/>
    <w:rsid w:val="001B4473"/>
    <w:rsid w:val="001C634A"/>
    <w:rsid w:val="00233C30"/>
    <w:rsid w:val="00253F91"/>
    <w:rsid w:val="00305405"/>
    <w:rsid w:val="0038574A"/>
    <w:rsid w:val="00424B35"/>
    <w:rsid w:val="004D0649"/>
    <w:rsid w:val="00512098"/>
    <w:rsid w:val="005B7138"/>
    <w:rsid w:val="00652D3B"/>
    <w:rsid w:val="006B2712"/>
    <w:rsid w:val="00713A06"/>
    <w:rsid w:val="00792474"/>
    <w:rsid w:val="007F0D70"/>
    <w:rsid w:val="007F6244"/>
    <w:rsid w:val="00936A0B"/>
    <w:rsid w:val="00AB1200"/>
    <w:rsid w:val="00B017CF"/>
    <w:rsid w:val="00B3204E"/>
    <w:rsid w:val="00B370F2"/>
    <w:rsid w:val="00BA5CA1"/>
    <w:rsid w:val="00C428B2"/>
    <w:rsid w:val="00D250FF"/>
    <w:rsid w:val="00DE440D"/>
    <w:rsid w:val="00DF2783"/>
    <w:rsid w:val="00E54D55"/>
    <w:rsid w:val="00F666B9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83"/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A5C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E4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yli.com/hzvn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tyli.com/hzvnO" TargetMode="Externa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ecituverava.com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tecituverava.com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233acad@cps.sp.gov.b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s.sp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1353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claudemir buzato</cp:lastModifiedBy>
  <cp:revision>9</cp:revision>
  <dcterms:created xsi:type="dcterms:W3CDTF">2020-12-31T14:24:00Z</dcterms:created>
  <dcterms:modified xsi:type="dcterms:W3CDTF">2021-01-06T13:24:00Z</dcterms:modified>
</cp:coreProperties>
</file>